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AF7353" w:rsidRP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  <w:r w:rsidRPr="00E8231B">
        <w:rPr>
          <w:rFonts w:asciiTheme="majorHAnsi" w:hAnsiTheme="majorHAnsi" w:cs="Tahoma"/>
          <w:b/>
          <w:sz w:val="48"/>
          <w:szCs w:val="48"/>
        </w:rPr>
        <w:t>Учет в области обращения с отходами</w:t>
      </w:r>
    </w:p>
    <w:p w:rsidR="00E8231B" w:rsidRPr="00E8231B" w:rsidRDefault="00564363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  <w:r>
        <w:rPr>
          <w:rFonts w:asciiTheme="majorHAnsi" w:hAnsiTheme="majorHAnsi" w:cs="Tahoma"/>
          <w:b/>
          <w:sz w:val="48"/>
          <w:szCs w:val="48"/>
        </w:rPr>
        <w:t>ООО «</w:t>
      </w:r>
      <w:r w:rsidR="00BE4AAF">
        <w:rPr>
          <w:rFonts w:asciiTheme="majorHAnsi" w:hAnsiTheme="majorHAnsi" w:cs="Tahoma"/>
          <w:b/>
          <w:sz w:val="48"/>
          <w:szCs w:val="48"/>
        </w:rPr>
        <w:t>Град</w:t>
      </w:r>
      <w:r>
        <w:rPr>
          <w:rFonts w:asciiTheme="majorHAnsi" w:hAnsiTheme="majorHAnsi" w:cs="Tahoma"/>
          <w:b/>
          <w:sz w:val="48"/>
          <w:szCs w:val="48"/>
        </w:rPr>
        <w:t>»</w:t>
      </w:r>
    </w:p>
    <w:p w:rsidR="00E8231B" w:rsidRPr="00E8231B" w:rsidRDefault="00E8231B" w:rsidP="00E8231B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Учетный</w:t>
      </w:r>
      <w:r w:rsidRPr="00E8231B">
        <w:rPr>
          <w:rFonts w:cs="Tahoma"/>
          <w:b/>
          <w:sz w:val="28"/>
          <w:szCs w:val="28"/>
        </w:rPr>
        <w:t xml:space="preserve"> период: </w:t>
      </w:r>
      <w:r w:rsidR="00BE4AAF">
        <w:rPr>
          <w:rFonts w:cs="Tahoma"/>
          <w:b/>
          <w:sz w:val="28"/>
          <w:szCs w:val="28"/>
          <w:lang w:val="en-US"/>
        </w:rPr>
        <w:t>I</w:t>
      </w:r>
      <w:r w:rsidR="001E177A" w:rsidRPr="001E177A">
        <w:rPr>
          <w:rFonts w:cs="Tahoma"/>
          <w:b/>
          <w:sz w:val="28"/>
          <w:szCs w:val="28"/>
        </w:rPr>
        <w:t xml:space="preserve"> </w:t>
      </w:r>
      <w:r w:rsidR="001E177A">
        <w:rPr>
          <w:rFonts w:cs="Tahoma"/>
          <w:b/>
          <w:sz w:val="28"/>
          <w:szCs w:val="28"/>
        </w:rPr>
        <w:t xml:space="preserve">квартал </w:t>
      </w:r>
      <w:r w:rsidR="00BE4AAF">
        <w:rPr>
          <w:rFonts w:cs="Tahoma"/>
          <w:b/>
          <w:sz w:val="28"/>
          <w:szCs w:val="28"/>
        </w:rPr>
        <w:t>2023</w:t>
      </w:r>
      <w:r w:rsidRPr="00E8231B">
        <w:rPr>
          <w:rFonts w:cs="Tahoma"/>
          <w:b/>
          <w:sz w:val="28"/>
          <w:szCs w:val="28"/>
        </w:rPr>
        <w:t xml:space="preserve"> г.</w:t>
      </w: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P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  <w:r w:rsidRPr="00E8231B">
        <w:rPr>
          <w:rFonts w:cs="Tahoma"/>
          <w:sz w:val="28"/>
          <w:szCs w:val="28"/>
        </w:rPr>
        <w:t xml:space="preserve">Ответственный исполнитель: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BE4AAF" w:rsidTr="00BE4AAF">
        <w:tc>
          <w:tcPr>
            <w:tcW w:w="5070" w:type="dxa"/>
          </w:tcPr>
          <w:p w:rsidR="00BE4AAF" w:rsidRDefault="00BE4AAF" w:rsidP="00E8231B">
            <w:pPr>
              <w:jc w:val="right"/>
              <w:rPr>
                <w:rFonts w:cs="Tahoma"/>
                <w:sz w:val="28"/>
                <w:szCs w:val="28"/>
              </w:rPr>
            </w:pPr>
          </w:p>
        </w:tc>
        <w:tc>
          <w:tcPr>
            <w:tcW w:w="2409" w:type="dxa"/>
          </w:tcPr>
          <w:p w:rsidR="00BE4AAF" w:rsidRDefault="00BE4AAF" w:rsidP="00E8231B">
            <w:pPr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cs="Tahoma"/>
                <w:sz w:val="28"/>
                <w:szCs w:val="28"/>
              </w:rPr>
              <w:t>Глебенко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Н.О. /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E4AAF" w:rsidRDefault="00BE4AAF" w:rsidP="00E8231B">
            <w:pPr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8169E9" w:rsidRDefault="008169E9" w:rsidP="00E8231B">
      <w:pPr>
        <w:jc w:val="right"/>
        <w:rPr>
          <w:rFonts w:cs="Tahoma"/>
          <w:sz w:val="28"/>
          <w:szCs w:val="28"/>
        </w:rPr>
      </w:pPr>
    </w:p>
    <w:p w:rsidR="008169E9" w:rsidRDefault="008169E9" w:rsidP="00E8231B">
      <w:pPr>
        <w:jc w:val="right"/>
        <w:rPr>
          <w:rFonts w:cs="Tahoma"/>
          <w:sz w:val="28"/>
          <w:szCs w:val="28"/>
        </w:rPr>
      </w:pPr>
      <w:bookmarkStart w:id="0" w:name="_GoBack"/>
      <w:bookmarkEnd w:id="0"/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Pr="009A76D4" w:rsidRDefault="004D2976" w:rsidP="00E8231B">
      <w:pPr>
        <w:jc w:val="center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Сформировано </w:t>
      </w:r>
      <w:r w:rsidR="00BE4AAF">
        <w:rPr>
          <w:rFonts w:cs="Tahoma"/>
          <w:sz w:val="28"/>
          <w:szCs w:val="28"/>
        </w:rPr>
        <w:t>11</w:t>
      </w:r>
      <w:r w:rsidR="00E8231B" w:rsidRPr="00E8231B">
        <w:rPr>
          <w:rFonts w:cs="Tahoma"/>
          <w:sz w:val="28"/>
          <w:szCs w:val="28"/>
        </w:rPr>
        <w:t>.</w:t>
      </w:r>
      <w:r w:rsidR="00BE4AAF">
        <w:rPr>
          <w:rFonts w:cs="Tahoma"/>
          <w:sz w:val="28"/>
          <w:szCs w:val="28"/>
        </w:rPr>
        <w:t>01.2023</w:t>
      </w:r>
    </w:p>
    <w:sectPr w:rsidR="00E8231B" w:rsidRPr="009A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31B"/>
    <w:rsid w:val="00154756"/>
    <w:rsid w:val="001E177A"/>
    <w:rsid w:val="002051BD"/>
    <w:rsid w:val="00295A14"/>
    <w:rsid w:val="00492C0D"/>
    <w:rsid w:val="004D2976"/>
    <w:rsid w:val="00564363"/>
    <w:rsid w:val="007317AA"/>
    <w:rsid w:val="007B42CF"/>
    <w:rsid w:val="007D45FB"/>
    <w:rsid w:val="007F2079"/>
    <w:rsid w:val="008169E9"/>
    <w:rsid w:val="0096366B"/>
    <w:rsid w:val="009A76D4"/>
    <w:rsid w:val="00A15B95"/>
    <w:rsid w:val="00A352DB"/>
    <w:rsid w:val="00AF7353"/>
    <w:rsid w:val="00BE4AAF"/>
    <w:rsid w:val="00C16B55"/>
    <w:rsid w:val="00D34F68"/>
    <w:rsid w:val="00E8037A"/>
    <w:rsid w:val="00E8231B"/>
    <w:rsid w:val="00EC00AF"/>
    <w:rsid w:val="00F8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8ACC"/>
  <w15:docId w15:val="{A61E830E-C348-9540-8990-C0141AB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Yarmakc</dc:creator>
  <cp:lastModifiedBy>Microsoft Office User</cp:lastModifiedBy>
  <cp:revision>8</cp:revision>
  <cp:lastPrinted>2013-04-20T06:46:00Z</cp:lastPrinted>
  <dcterms:created xsi:type="dcterms:W3CDTF">2015-05-07T14:49:00Z</dcterms:created>
  <dcterms:modified xsi:type="dcterms:W3CDTF">2023-02-03T05:13:00Z</dcterms:modified>
</cp:coreProperties>
</file>