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 КОМИССИИ Nо. _______</w:t>
      </w:r>
    </w:p>
    <w:p w:rsidR="00000000" w:rsidDel="00000000" w:rsidP="00000000" w:rsidRDefault="00000000" w:rsidRPr="00000000" w14:paraId="00000002">
      <w:pPr>
        <w:keepLines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г. Екатеринбург                                                                         «___»_________ 2021 г . </w:t>
      </w:r>
    </w:p>
    <w:p w:rsidR="00000000" w:rsidDel="00000000" w:rsidP="00000000" w:rsidRDefault="00000000" w:rsidRPr="00000000" w14:paraId="00000005">
      <w:pPr>
        <w:keepLines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after="0" w:line="240" w:lineRule="auto"/>
        <w:rPr/>
      </w:pPr>
      <w:r w:rsidDel="00000000" w:rsidR="00000000" w:rsidRPr="00000000">
        <w:rPr>
          <w:rtl w:val="0"/>
        </w:rPr>
        <w:t xml:space="preserve">Индивидуальный предприниматель _______________________________________, далее именуемый Комиссионер, с одной стороны и  _______________________________________, далее именуемый Комитент, с другой стороны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 1. ПРЕДМЕТ ДОГОВОРА</w:t>
      </w:r>
    </w:p>
    <w:p w:rsidR="00000000" w:rsidDel="00000000" w:rsidP="00000000" w:rsidRDefault="00000000" w:rsidRPr="00000000" w14:paraId="00000008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1.1.</w:t>
        <w:tab/>
        <w:t xml:space="preserve">По настоящему договору Комиссионер за вознаграждение Комитента обязуется реализовать от своего имени принятый от Комитента товар, бывший в употреблении. </w:t>
      </w:r>
    </w:p>
    <w:p w:rsidR="00000000" w:rsidDel="00000000" w:rsidP="00000000" w:rsidRDefault="00000000" w:rsidRPr="00000000" w14:paraId="00000009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1.2. По настоящему договору Комитент сдал, а Комиссионер принял на реализацию следующие вещи: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Количество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Цена продажи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Сумма к выплате комитенту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1.3. Настоящий договор действует в течение трех месяцев с момента его подписания сторонами. Если в течение указанного срока товар Комитента не будет реализован в магазине Комиссионера, обязанности Комиссионера из п. 1.1. настоящего договора прекращаются.</w:t>
      </w:r>
    </w:p>
    <w:p w:rsidR="00000000" w:rsidDel="00000000" w:rsidP="00000000" w:rsidRDefault="00000000" w:rsidRPr="00000000" w14:paraId="00000013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2. УЦЕНКА ТОВАРА И ПЛАТА ЗА ХРАНЕНИЕ</w:t>
      </w:r>
    </w:p>
    <w:p w:rsidR="00000000" w:rsidDel="00000000" w:rsidP="00000000" w:rsidRDefault="00000000" w:rsidRPr="00000000" w14:paraId="00000014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2.1. </w:t>
      </w:r>
      <w:r w:rsidDel="00000000" w:rsidR="00000000" w:rsidRPr="00000000">
        <w:rPr>
          <w:rtl w:val="0"/>
        </w:rPr>
        <w:t xml:space="preserve">Первая уценка товара происходит через один месяц после приема товара на реализацию — на 10 % от цены товара из пункта 1.3. настоящего договора. </w:t>
      </w:r>
    </w:p>
    <w:p w:rsidR="00000000" w:rsidDel="00000000" w:rsidP="00000000" w:rsidRDefault="00000000" w:rsidRPr="00000000" w14:paraId="00000015">
      <w:pPr>
        <w:keepLines w:val="1"/>
        <w:spacing w:after="200" w:before="240" w:line="240" w:lineRule="auto"/>
        <w:rPr/>
      </w:pPr>
      <w:r w:rsidDel="00000000" w:rsidR="00000000" w:rsidRPr="00000000">
        <w:rPr>
          <w:rtl w:val="0"/>
        </w:rPr>
        <w:t xml:space="preserve">Вторая уценка товара происходит через два месяца после приема товара на реализацию — на 20 % от цены товара из пункта 1.3.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before="240" w:line="240" w:lineRule="auto"/>
        <w:rPr/>
      </w:pPr>
      <w:r w:rsidDel="00000000" w:rsidR="00000000" w:rsidRPr="00000000">
        <w:rPr>
          <w:rtl w:val="0"/>
        </w:rPr>
        <w:t xml:space="preserve">Дополнительное согласие Комитента для уценки товара или составление документов не требуется.</w:t>
      </w:r>
    </w:p>
    <w:p w:rsidR="00000000" w:rsidDel="00000000" w:rsidP="00000000" w:rsidRDefault="00000000" w:rsidRPr="00000000" w14:paraId="00000017">
      <w:pPr>
        <w:keepLines w:val="1"/>
        <w:spacing w:before="240" w:line="240" w:lineRule="auto"/>
        <w:rPr/>
      </w:pPr>
      <w:r w:rsidDel="00000000" w:rsidR="00000000" w:rsidRPr="00000000">
        <w:rPr>
          <w:rtl w:val="0"/>
        </w:rPr>
        <w:t xml:space="preserve">Сумма к выплате Комитенту уменьшается пропорционально уценки.</w:t>
      </w:r>
    </w:p>
    <w:p w:rsidR="00000000" w:rsidDel="00000000" w:rsidP="00000000" w:rsidRDefault="00000000" w:rsidRPr="00000000" w14:paraId="00000018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2.2. </w:t>
      </w:r>
      <w:r w:rsidDel="00000000" w:rsidR="00000000" w:rsidRPr="00000000">
        <w:rPr>
          <w:rtl w:val="0"/>
        </w:rPr>
        <w:t xml:space="preserve">В течение действия настоящего договора Комитенту не начисляется плата за хранение товара.</w:t>
      </w:r>
    </w:p>
    <w:p w:rsidR="00000000" w:rsidDel="00000000" w:rsidP="00000000" w:rsidRDefault="00000000" w:rsidRPr="00000000" w14:paraId="00000019">
      <w:pPr>
        <w:keepLines w:val="1"/>
        <w:spacing w:after="200" w:before="240" w:line="240" w:lineRule="auto"/>
        <w:rPr/>
      </w:pPr>
      <w:r w:rsidDel="00000000" w:rsidR="00000000" w:rsidRPr="00000000">
        <w:rPr>
          <w:rtl w:val="0"/>
        </w:rPr>
        <w:t xml:space="preserve">По истечении трех месяцев с момента подписания настоящего договора Комитент обязан забрать непроданный Комиссионером товар. В случае если Комитент не забирает товар, Комиссионер начисляет плату за хранение в размере 1% от цены товара в сутки.</w:t>
      </w:r>
    </w:p>
    <w:p w:rsidR="00000000" w:rsidDel="00000000" w:rsidP="00000000" w:rsidRDefault="00000000" w:rsidRPr="00000000" w14:paraId="0000001A">
      <w:pPr>
        <w:keepLines w:val="1"/>
        <w:spacing w:before="240" w:line="240" w:lineRule="auto"/>
        <w:rPr/>
      </w:pPr>
      <w:r w:rsidDel="00000000" w:rsidR="00000000" w:rsidRPr="00000000">
        <w:rPr>
          <w:rtl w:val="0"/>
        </w:rPr>
        <w:t xml:space="preserve">2.3. Комиссионер вправе удерживать вещи Комитента до оплаты Комитентом платы за хранение вещей после истечения срока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3. РАСЧЕТЫ И ОТВЕТСТВЕННОСТЬ ПО ДОГОВОРУ</w:t>
      </w:r>
    </w:p>
    <w:p w:rsidR="00000000" w:rsidDel="00000000" w:rsidP="00000000" w:rsidRDefault="00000000" w:rsidRPr="00000000" w14:paraId="0000001C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3.1. </w:t>
      </w:r>
      <w:r w:rsidDel="00000000" w:rsidR="00000000" w:rsidRPr="00000000">
        <w:rPr>
          <w:rtl w:val="0"/>
        </w:rPr>
        <w:t xml:space="preserve">Комиссионер обязуется выплатить Комитенту деньги с продажи товара не раньше трех дней после его реализации за вычетом комиссионного вознаграждения, указанного в п. 3.3. настоящего Договора.</w:t>
      </w:r>
    </w:p>
    <w:p w:rsidR="00000000" w:rsidDel="00000000" w:rsidP="00000000" w:rsidRDefault="00000000" w:rsidRPr="00000000" w14:paraId="0000001D">
      <w:pPr>
        <w:keepLines w:val="1"/>
        <w:spacing w:after="200" w:before="240" w:line="240" w:lineRule="auto"/>
        <w:rPr/>
      </w:pPr>
      <w:r w:rsidDel="00000000" w:rsidR="00000000" w:rsidRPr="00000000">
        <w:rPr>
          <w:rtl w:val="0"/>
        </w:rPr>
        <w:t xml:space="preserve">3.2. Комитент обязан согласовать день и время визита для получения денег за один день с продавцом магазина. Комиссионер выдает комитенту деньги только при предъявлении паспорта.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3.3. За выполнение услуг по продаже товара Комиссионер получает вознаграждение в размере 30 % от цены продажи. В случае реализации товара по более высокой цене, прибыль делится между Комитентом и Комиссионером поровну.</w:t>
      </w:r>
    </w:p>
    <w:p w:rsidR="00000000" w:rsidDel="00000000" w:rsidP="00000000" w:rsidRDefault="00000000" w:rsidRPr="00000000" w14:paraId="0000001F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3.4 </w:t>
      </w:r>
      <w:r w:rsidDel="00000000" w:rsidR="00000000" w:rsidRPr="00000000">
        <w:rPr>
          <w:rtl w:val="0"/>
        </w:rPr>
        <w:t xml:space="preserve">Комиссионер отвечает перед Комитентом за утрату, недостачу или повреждение находящегося у него товара Комитента при наличии вины. Комиссионер обязан возместить Комитенту стоимость товара по цене, указанной в п. 1.3.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4. ПРЕКРАЩЕНИЕ ДОГОВОРА</w:t>
      </w:r>
    </w:p>
    <w:p w:rsidR="00000000" w:rsidDel="00000000" w:rsidP="00000000" w:rsidRDefault="00000000" w:rsidRPr="00000000" w14:paraId="00000021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4.1. </w:t>
      </w:r>
      <w:r w:rsidDel="00000000" w:rsidR="00000000" w:rsidRPr="00000000">
        <w:rPr>
          <w:rtl w:val="0"/>
        </w:rPr>
        <w:t xml:space="preserve">Настоящий договор прекращается: </w:t>
      </w:r>
    </w:p>
    <w:p w:rsidR="00000000" w:rsidDel="00000000" w:rsidP="00000000" w:rsidRDefault="00000000" w:rsidRPr="00000000" w14:paraId="00000022">
      <w:pPr>
        <w:keepLines w:val="1"/>
        <w:spacing w:after="200" w:before="240" w:line="240" w:lineRule="auto"/>
        <w:rPr/>
      </w:pPr>
      <w:r w:rsidDel="00000000" w:rsidR="00000000" w:rsidRPr="00000000">
        <w:rPr>
          <w:rtl w:val="0"/>
        </w:rPr>
        <w:t xml:space="preserve">4.1.1. В любой момент при отказе Комитента от исполнения договора. Комитент обязан в день прекращения договора забрать у Комитента нереализованные вещи. Начиная со следующего дня Комиссионер хранит вещи Комитента за плату по условиям п. 2.2 настоящего договора; </w:t>
      </w:r>
    </w:p>
    <w:p w:rsidR="00000000" w:rsidDel="00000000" w:rsidP="00000000" w:rsidRDefault="00000000" w:rsidRPr="00000000" w14:paraId="00000023">
      <w:pPr>
        <w:keepLines w:val="1"/>
        <w:spacing w:after="200" w:before="240" w:line="240" w:lineRule="auto"/>
        <w:rPr/>
      </w:pPr>
      <w:r w:rsidDel="00000000" w:rsidR="00000000" w:rsidRPr="00000000">
        <w:rPr>
          <w:rtl w:val="0"/>
        </w:rPr>
        <w:t xml:space="preserve">4.1.2. По инициативе Комиссионера в случае, если реализация товара Комитента стала невозможной. О прекращении договора Комиссионер предупреждает Комитента за 15 дней. Начиная со следующего дня Комиссионер хранит вещи Комитента за плату по условиям п. 2.2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25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26">
      <w:pPr>
        <w:keepLines w:val="1"/>
        <w:spacing w:after="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               АДРЕСА И БАНКОВСКИЕ РЕКВИЗИТЫ СТОРОН</w:t>
      </w: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142.0" w:type="dxa"/>
        <w:tblLayout w:type="fixed"/>
        <w:tblLook w:val="0400"/>
      </w:tblPr>
      <w:tblGrid>
        <w:gridCol w:w="4614"/>
        <w:gridCol w:w="217"/>
        <w:gridCol w:w="4614"/>
        <w:tblGridChange w:id="0">
          <w:tblGrid>
            <w:gridCol w:w="4614"/>
            <w:gridCol w:w="217"/>
            <w:gridCol w:w="4614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keepLines w:val="1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Комиссионер</w:t>
            </w:r>
          </w:p>
          <w:p w:rsidR="00000000" w:rsidDel="00000000" w:rsidP="00000000" w:rsidRDefault="00000000" w:rsidRPr="00000000" w14:paraId="00000028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 регистрации:</w:t>
            </w:r>
          </w:p>
          <w:p w:rsidR="00000000" w:rsidDel="00000000" w:rsidP="00000000" w:rsidRDefault="00000000" w:rsidRPr="00000000" w14:paraId="00000029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2A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Паспорт серия:</w:t>
            </w:r>
          </w:p>
          <w:p w:rsidR="00000000" w:rsidDel="00000000" w:rsidP="00000000" w:rsidRDefault="00000000" w:rsidRPr="00000000" w14:paraId="0000002B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Номер:</w:t>
            </w:r>
          </w:p>
          <w:p w:rsidR="00000000" w:rsidDel="00000000" w:rsidP="00000000" w:rsidRDefault="00000000" w:rsidRPr="00000000" w14:paraId="0000002C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Выдан:</w:t>
            </w:r>
          </w:p>
          <w:p w:rsidR="00000000" w:rsidDel="00000000" w:rsidP="00000000" w:rsidRDefault="00000000" w:rsidRPr="00000000" w14:paraId="0000002D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Кем:</w:t>
            </w:r>
          </w:p>
          <w:p w:rsidR="00000000" w:rsidDel="00000000" w:rsidP="00000000" w:rsidRDefault="00000000" w:rsidRPr="00000000" w14:paraId="0000002E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2F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____________/_____________/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1">
            <w:pPr>
              <w:keepLines w:val="1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Комитент</w:t>
            </w:r>
          </w:p>
          <w:p w:rsidR="00000000" w:rsidDel="00000000" w:rsidP="00000000" w:rsidRDefault="00000000" w:rsidRPr="00000000" w14:paraId="00000032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 регистрации:</w:t>
            </w:r>
          </w:p>
          <w:p w:rsidR="00000000" w:rsidDel="00000000" w:rsidP="00000000" w:rsidRDefault="00000000" w:rsidRPr="00000000" w14:paraId="00000033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34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Паспорт серия:</w:t>
            </w:r>
          </w:p>
          <w:p w:rsidR="00000000" w:rsidDel="00000000" w:rsidP="00000000" w:rsidRDefault="00000000" w:rsidRPr="00000000" w14:paraId="00000035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Номер:</w:t>
            </w:r>
          </w:p>
          <w:p w:rsidR="00000000" w:rsidDel="00000000" w:rsidP="00000000" w:rsidRDefault="00000000" w:rsidRPr="00000000" w14:paraId="00000036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Выдан:</w:t>
            </w:r>
          </w:p>
          <w:p w:rsidR="00000000" w:rsidDel="00000000" w:rsidP="00000000" w:rsidRDefault="00000000" w:rsidRPr="00000000" w14:paraId="00000037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Кем:</w:t>
            </w:r>
          </w:p>
          <w:p w:rsidR="00000000" w:rsidDel="00000000" w:rsidP="00000000" w:rsidRDefault="00000000" w:rsidRPr="00000000" w14:paraId="00000038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39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____________/_____________/</w:t>
            </w:r>
          </w:p>
        </w:tc>
      </w:tr>
    </w:tbl>
    <w:p w:rsidR="00000000" w:rsidDel="00000000" w:rsidP="00000000" w:rsidRDefault="00000000" w:rsidRPr="00000000" w14:paraId="0000003A">
      <w:pPr>
        <w:keepLines w:val="1"/>
        <w:spacing w:after="160"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1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