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ООО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Рубеж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Плотниковой. М.Г.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складом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Иванова Д.П.</w:t>
      </w:r>
      <w:r>
        <w:rPr>
          <w:rFonts w:hAnsi="Times New Roman" w:cs="Times New Roman"/>
          <w:color w:val="000000"/>
          <w:sz w:val="24"/>
          <w:szCs w:val="24"/>
          <w:lang w:val="ru-RU"/>
        </w:rPr>
      </w:r>
    </w:p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>
        <w:rPr>
          <w:rFonts w:hAnsi="Times New Roman" w:cs="Times New Roman"/>
          <w:color w:val="000000"/>
          <w:sz w:val="24"/>
          <w:szCs w:val="24"/>
          <w:lang w:val="ru-RU"/>
        </w:rPr>
      </w: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Согласие на привлечение к сверхурочной работе</w:t>
      </w:r>
      <w:r>
        <w:rPr>
          <w:b/>
          <w:bCs/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ответ на уведомление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привлечении к сверхурочной работе»</w:t>
      </w:r>
      <w:r>
        <w:rPr>
          <w:rFonts w:hAnsi="Times New Roman" w:cs="Times New Roman"/>
          <w:color w:val="000000"/>
          <w:sz w:val="24"/>
          <w:szCs w:val="24"/>
        </w:rPr>
        <w:t xml:space="preserve"> № 113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сообщаю о своем согласии на сверхурочную работу 12.04.2024 с 18:00 до 21:00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остатков на складе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</w:t>
      </w:r>
      <w:r>
        <w:rPr>
          <w:lang w:val="ru-RU"/>
        </w:rPr>
        <w:br/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Оплату сверхурочной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12.0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прошу произвести согласно ст. 152 ТК РФ. От предоставления другого дня отдыха за работу в выходной день отказываюсь.</w:t>
      </w:r>
      <w:r>
        <w:rPr>
          <w:rFonts w:hAnsi="Times New Roman" w:cs="Times New Roman"/>
          <w:color w:val="000000"/>
          <w:sz w:val="24"/>
          <w:szCs w:val="24"/>
          <w:lang w:val="ru-RU"/>
        </w:rPr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>
        <w:rPr>
          <w:rFonts w:hAnsi="Times New Roman" w:cs="Times New Roman"/>
          <w:color w:val="000000"/>
          <w:sz w:val="24"/>
          <w:szCs w:val="24"/>
          <w:lang w:val="ru-RU"/>
        </w:rPr>
      </w:r>
    </w:p>
    <w:tbl>
      <w:tblPr>
        <w:tblStyle w:val="62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>
        <w:trPr/>
        <w:tc>
          <w:tcPr>
            <w:tcW w:w="3192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Заведующий складом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3192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color w:val="0070c0"/>
                <w:sz w:val="24"/>
                <w:szCs w:val="24"/>
                <w:lang w:val="ru-RU"/>
              </w:rPr>
              <w:t xml:space="preserve">Иванов</w:t>
            </w:r>
            <w:r>
              <w:rPr>
                <w:i/>
                <w:iCs/>
                <w:sz w:val="24"/>
                <w:szCs w:val="24"/>
                <w:lang w:val="ru-RU"/>
              </w:rPr>
            </w:r>
          </w:p>
        </w:tc>
        <w:tc>
          <w:tcPr>
            <w:tcW w:w="31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Иванов Д.П.</w:t>
            </w:r>
            <w:r>
              <w:rPr>
                <w:sz w:val="24"/>
                <w:szCs w:val="24"/>
                <w:lang w:val="ru-RU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sectPr>
      <w:footnotePr/>
      <w:endnotePr/>
      <w:type w:val="nextPage"/>
      <w:pgSz w:w="12240" w:h="15840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22"/>
    <w:uiPriority w:val="9"/>
    <w:qFormat/>
    <w:pPr>
      <w:keepLines/>
      <w:keepNext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23">
    <w:name w:val="No Spacing"/>
    <w:uiPriority w:val="1"/>
    <w:qFormat/>
    <w:pPr>
      <w:spacing w:before="0" w:after="0"/>
    </w:pPr>
  </w:style>
  <w:style w:type="table" w:styleId="624">
    <w:name w:val="Table Grid"/>
    <w:basedOn w:val="620"/>
    <w:uiPriority w:val="59"/>
    <w:pPr>
      <w:spacing w:before="0" w:after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Антон Артемов</cp:lastModifiedBy>
  <cp:revision>7</cp:revision>
  <dcterms:created xsi:type="dcterms:W3CDTF">2011-11-02T04:15:00Z</dcterms:created>
  <dcterms:modified xsi:type="dcterms:W3CDTF">2024-04-10T07:44:45Z</dcterms:modified>
</cp:coreProperties>
</file>